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52" w:rsidRDefault="00C2325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16934"/>
            <wp:effectExtent l="0" t="0" r="0" b="0"/>
            <wp:docPr id="1" name="Рисунок 1" descr="\\172.27.10.42\общая папка\РП\Сканы РПД\оп-16,17,18\1(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4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25E" w:rsidRDefault="00C2325E">
      <w:pPr>
        <w:rPr>
          <w:sz w:val="0"/>
          <w:szCs w:val="0"/>
          <w:lang w:val="ru-RU"/>
        </w:rPr>
      </w:pPr>
    </w:p>
    <w:p w:rsidR="00C2325E" w:rsidRDefault="00C2325E">
      <w:pPr>
        <w:rPr>
          <w:sz w:val="0"/>
          <w:szCs w:val="0"/>
          <w:lang w:val="ru-RU"/>
        </w:rPr>
      </w:pPr>
    </w:p>
    <w:p w:rsidR="00C2325E" w:rsidRDefault="00C2325E">
      <w:pPr>
        <w:rPr>
          <w:sz w:val="0"/>
          <w:szCs w:val="0"/>
          <w:lang w:val="ru-RU"/>
        </w:rPr>
      </w:pPr>
    </w:p>
    <w:p w:rsidR="00C2325E" w:rsidRPr="00C2325E" w:rsidRDefault="00C2325E">
      <w:pPr>
        <w:rPr>
          <w:sz w:val="0"/>
          <w:szCs w:val="0"/>
          <w:lang w:val="ru-RU"/>
        </w:rPr>
      </w:pPr>
    </w:p>
    <w:p w:rsidR="00C2325E" w:rsidRDefault="00C2325E">
      <w:pPr>
        <w:rPr>
          <w:lang w:val="ru-RU"/>
        </w:rPr>
      </w:pPr>
    </w:p>
    <w:p w:rsidR="00600352" w:rsidRPr="00C2325E" w:rsidRDefault="00C2325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16934"/>
            <wp:effectExtent l="0" t="0" r="0" b="0"/>
            <wp:docPr id="3" name="Рисунок 3" descr="\\172.27.10.42\общая папка\РП\Сканы РПД\оп-16,17,18\1(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7.10.42\общая папка\РП\Сканы РПД\оп-16,17,18\1(5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32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8"/>
        <w:gridCol w:w="1490"/>
        <w:gridCol w:w="1751"/>
        <w:gridCol w:w="4784"/>
        <w:gridCol w:w="971"/>
      </w:tblGrid>
      <w:tr w:rsidR="003837DC" w:rsidTr="0077490C">
        <w:trPr>
          <w:trHeight w:hRule="exact" w:val="416"/>
        </w:trPr>
        <w:tc>
          <w:tcPr>
            <w:tcW w:w="4519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84" w:type="dxa"/>
          </w:tcPr>
          <w:p w:rsidR="003837DC" w:rsidRDefault="003837DC"/>
        </w:tc>
        <w:tc>
          <w:tcPr>
            <w:tcW w:w="97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837DC" w:rsidRPr="006D1251" w:rsidTr="0077490C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837DC" w:rsidRPr="006D1251" w:rsidTr="0077490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освоения дисциплины «Основы логистики» состоят в формировании у будущих специалистов системных знаний в области теории и практики управления движением материальных потоков, получении четкого представления о различных моделях логистики в современном мире, возможности их использования в российских условиях, а также умении решать практические вопросы, связанные с управлением различными сторонами деятельности логистики в постоянно меняющейся конкурентной среде.</w:t>
            </w:r>
            <w:proofErr w:type="gramEnd"/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понятийным аппаратом и терминологией логистики;</w:t>
            </w:r>
          </w:p>
        </w:tc>
      </w:tr>
      <w:tr w:rsidR="003837DC" w:rsidRPr="006D1251" w:rsidTr="007749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-познание объектов логистического управления: материальных и информационных потоков; логистических систем и их элементов; механизма государственной поддержки;</w:t>
            </w:r>
          </w:p>
        </w:tc>
      </w:tr>
      <w:tr w:rsidR="003837DC" w:rsidRPr="006D1251" w:rsidTr="007749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-освоение и понимание многогранных функций логистики в общей концепции менеджмента и их взаимодействие с прочими сферами бизнеса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реинжениринга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837DC" w:rsidRPr="006D1251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-познание методологии логистики в призме различных парадигм;</w:t>
            </w:r>
          </w:p>
        </w:tc>
      </w:tr>
      <w:tr w:rsidR="003837DC" w:rsidRPr="006D1251" w:rsidTr="007749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-знакомство и освоение современных логистических концепций и прикладных систем.</w:t>
            </w:r>
          </w:p>
        </w:tc>
      </w:tr>
      <w:tr w:rsidR="003837DC" w:rsidRPr="006D1251" w:rsidTr="0077490C">
        <w:trPr>
          <w:trHeight w:hRule="exact" w:val="277"/>
        </w:trPr>
        <w:tc>
          <w:tcPr>
            <w:tcW w:w="780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837DC" w:rsidRDefault="003837DC">
            <w:pPr>
              <w:rPr>
                <w:lang w:val="ru-RU"/>
              </w:rPr>
            </w:pPr>
          </w:p>
        </w:tc>
      </w:tr>
      <w:tr w:rsidR="003837DC" w:rsidRPr="006D1251" w:rsidTr="0077490C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837DC" w:rsidTr="0077490C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837DC" w:rsidRPr="006D1251" w:rsidTr="007749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837DC" w:rsidRPr="006D1251" w:rsidTr="007749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«Экономика», «Математика», «Информатика».</w:t>
            </w:r>
          </w:p>
        </w:tc>
      </w:tr>
      <w:tr w:rsidR="003837DC" w:rsidRPr="006D1251" w:rsidTr="007749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</w:t>
            </w:r>
            <w:proofErr w:type="spellEnd"/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837DC" w:rsidTr="00774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3837DC" w:rsidTr="007749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Транспортно-складские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</w:p>
        </w:tc>
      </w:tr>
      <w:tr w:rsidR="003837DC" w:rsidTr="0077490C">
        <w:trPr>
          <w:trHeight w:hRule="exact" w:val="277"/>
        </w:trPr>
        <w:tc>
          <w:tcPr>
            <w:tcW w:w="780" w:type="dxa"/>
          </w:tcPr>
          <w:p w:rsidR="003837DC" w:rsidRDefault="003837DC"/>
        </w:tc>
        <w:tc>
          <w:tcPr>
            <w:tcW w:w="498" w:type="dxa"/>
          </w:tcPr>
          <w:p w:rsidR="003837DC" w:rsidRDefault="003837DC"/>
        </w:tc>
        <w:tc>
          <w:tcPr>
            <w:tcW w:w="1490" w:type="dxa"/>
          </w:tcPr>
          <w:p w:rsidR="003837DC" w:rsidRDefault="003837DC"/>
        </w:tc>
        <w:tc>
          <w:tcPr>
            <w:tcW w:w="1751" w:type="dxa"/>
          </w:tcPr>
          <w:p w:rsidR="003837DC" w:rsidRDefault="003837DC"/>
        </w:tc>
        <w:tc>
          <w:tcPr>
            <w:tcW w:w="4784" w:type="dxa"/>
          </w:tcPr>
          <w:p w:rsidR="003837DC" w:rsidRDefault="003837DC"/>
        </w:tc>
        <w:tc>
          <w:tcPr>
            <w:tcW w:w="971" w:type="dxa"/>
          </w:tcPr>
          <w:p w:rsidR="003837DC" w:rsidRDefault="003837DC"/>
        </w:tc>
      </w:tr>
      <w:tr w:rsidR="003837DC" w:rsidRPr="006D1251" w:rsidTr="0077490C">
        <w:trPr>
          <w:trHeight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837DC" w:rsidRPr="006D1251" w:rsidTr="0077490C">
        <w:trPr>
          <w:trHeight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3837DC" w:rsidTr="0077490C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77490C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информации в развитии современного общества;</w:t>
            </w:r>
          </w:p>
        </w:tc>
      </w:tr>
      <w:tr w:rsidR="003837DC" w:rsidRPr="006D1251" w:rsidTr="0077490C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функционирования информационных процессов в логистических системах;</w:t>
            </w:r>
          </w:p>
        </w:tc>
      </w:tr>
      <w:tr w:rsidR="003837DC" w:rsidRPr="006D1251" w:rsidTr="0077490C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в современной экономике методы информационно коммуникационных технологий для решения задач информационной безопасности;</w:t>
            </w:r>
          </w:p>
        </w:tc>
      </w:tr>
      <w:tr w:rsidR="003837DC" w:rsidTr="0077490C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77490C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информационной и библиографической культуры;</w:t>
            </w:r>
          </w:p>
        </w:tc>
      </w:tr>
      <w:tr w:rsidR="003837DC" w:rsidRPr="006D1251" w:rsidTr="0077490C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об информационных системах для решения  профессиональных задач;</w:t>
            </w:r>
          </w:p>
        </w:tc>
      </w:tr>
      <w:tr w:rsidR="003837DC" w:rsidRPr="006D1251" w:rsidTr="0077490C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научной и технической информации с использованием общих и специализированных баз данных.</w:t>
            </w:r>
          </w:p>
        </w:tc>
      </w:tr>
      <w:tr w:rsidR="003837DC" w:rsidTr="0077490C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77490C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научной и технической информации с использованием общих и специализированных баз данных;</w:t>
            </w:r>
          </w:p>
        </w:tc>
      </w:tr>
      <w:tr w:rsidR="003837DC" w:rsidRPr="006D1251" w:rsidTr="0077490C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специализированных программ для решения задач профессиональной сферы деятельности;</w:t>
            </w:r>
          </w:p>
        </w:tc>
      </w:tr>
      <w:tr w:rsidR="003837DC" w:rsidRPr="006D1251" w:rsidTr="0077490C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информацией для решения исследовательских профессиональных задач.</w:t>
            </w:r>
          </w:p>
        </w:tc>
      </w:tr>
      <w:tr w:rsidR="003837DC" w:rsidRPr="006D1251" w:rsidTr="0077490C">
        <w:trPr>
          <w:trHeight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 w:rsidR="003837DC" w:rsidTr="0077490C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77490C">
        <w:trPr>
          <w:trHeight w:hRule="exact" w:val="336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какие существуют объективные и относительные принципиальные различия в тарифах на перевозку грузов,</w:t>
            </w:r>
          </w:p>
        </w:tc>
      </w:tr>
    </w:tbl>
    <w:p w:rsidR="003837DC" w:rsidRDefault="003837DC" w:rsidP="003837DC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2"/>
        <w:gridCol w:w="3251"/>
        <w:gridCol w:w="4791"/>
        <w:gridCol w:w="976"/>
      </w:tblGrid>
      <w:tr w:rsidR="003837DC" w:rsidTr="003837DC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837DC" w:rsidRPr="006D1251" w:rsidTr="003837DC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предоставляемые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клиентам различными видами транспорта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каналов распределения и типы посредников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качества транспортно-логистического обслуживания грузовладельцев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типовую техническую документацию для объектов профессиональной деятельности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заключить договоры на организацию перевозки с клиентом, владельцем транспорта/транспортно- экспедиторскими компаниями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тенденций и закономерностей в развитии транспортных систем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построения логистических цепочек выполнения операций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и оптимизации системы распределения</w:t>
            </w:r>
          </w:p>
        </w:tc>
      </w:tr>
      <w:tr w:rsidR="003837DC" w:rsidRPr="006D1251" w:rsidTr="003837DC">
        <w:trPr>
          <w:trHeight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управлять запасами грузовладельцев распределительной транспортной сети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технологические особенности организации и управления грузовыми перевозками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проектирования, оптимизации функционирования и управления транспортно-технологическими грузовыми системами</w:t>
            </w:r>
          </w:p>
        </w:tc>
      </w:tr>
      <w:tr w:rsidR="003837DC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запасами</w:t>
            </w:r>
            <w:proofErr w:type="spellEnd"/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уза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технологические схемы организации перевозок грузов</w:t>
            </w:r>
          </w:p>
        </w:tc>
      </w:tr>
      <w:tr w:rsidR="003837DC" w:rsidRPr="006D1251" w:rsidTr="003837D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расчеты и анализ эксплуатационных показателей с применением экономико-математических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технологическими особенностями организации и управления грузовыми перевозками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проектирования, оптимизации, функционирования и управления транспортно-технологическими грузовыми системами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моделирования систем управления запасами</w:t>
            </w:r>
          </w:p>
        </w:tc>
      </w:tr>
      <w:tr w:rsidR="003837DC" w:rsidRPr="006D1251" w:rsidTr="003837DC">
        <w:trPr>
          <w:trHeight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определять параметры оптимизации логистических транспортных цепей и звеньев с учетом критериев оптимальности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оптимизации логистических транспортных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цепейи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звеньев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критериев оптимальности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оптимизации логистических транспортных цепей и звеньев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оптимизации логистических транспортных цепей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связанные с параметры оптимизацией логистических транспортных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цепейи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звеньев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критериев оптимальности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связанные с параметры оптимизацией логистических транспортных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цепейи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звеньев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выьирать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наиболее подходящие  критерии оптимальности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выбора и расчета  параметров  оптимизацией логистических транспортных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цепейи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звеньев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выбора  параметров  оптимизацией логистических транспортных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цепейи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звеньев</w:t>
            </w:r>
          </w:p>
        </w:tc>
      </w:tr>
      <w:tr w:rsidR="003837DC" w:rsidTr="00383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</w:p>
        </w:tc>
      </w:tr>
      <w:tr w:rsidR="003837DC" w:rsidRPr="006D1251" w:rsidTr="003837DC">
        <w:trPr>
          <w:trHeight w:val="416"/>
        </w:trPr>
        <w:tc>
          <w:tcPr>
            <w:tcW w:w="10788" w:type="dxa"/>
            <w:gridSpan w:val="5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837DC" w:rsidTr="003837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логистического подхода к планированию и организации сквозных процессов;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 и методы решения логистических задач;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международные стандарты комплексной автоматизации организации;</w:t>
            </w:r>
          </w:p>
        </w:tc>
      </w:tr>
      <w:tr w:rsidR="003837DC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837DC" w:rsidTr="003837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837DC" w:rsidRDefault="003837DC" w:rsidP="003837DC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4"/>
        <w:gridCol w:w="3347"/>
        <w:gridCol w:w="946"/>
        <w:gridCol w:w="685"/>
        <w:gridCol w:w="1101"/>
        <w:gridCol w:w="1234"/>
        <w:gridCol w:w="667"/>
        <w:gridCol w:w="386"/>
        <w:gridCol w:w="969"/>
      </w:tblGrid>
      <w:tr w:rsidR="003837DC" w:rsidTr="003837DC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1135" w:type="dxa"/>
          </w:tcPr>
          <w:p w:rsidR="003837DC" w:rsidRDefault="003837DC"/>
        </w:tc>
        <w:tc>
          <w:tcPr>
            <w:tcW w:w="1277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426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837DC" w:rsidRPr="006D1251" w:rsidTr="003837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области создания и эксплуатации различных видов логистических систем;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отдельные задачи логистического обслуживания различных сфер управления;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связанные с автоматизацией бизнес-процессов, повышением качества обслуживания.</w:t>
            </w:r>
          </w:p>
        </w:tc>
      </w:tr>
      <w:tr w:rsidR="003837DC" w:rsidTr="003837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DC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837DC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837DC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операторской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837DC" w:rsidTr="003837DC">
        <w:trPr>
          <w:trHeight w:hRule="exact" w:val="277"/>
        </w:trPr>
        <w:tc>
          <w:tcPr>
            <w:tcW w:w="766" w:type="dxa"/>
          </w:tcPr>
          <w:p w:rsidR="003837DC" w:rsidRDefault="003837DC"/>
        </w:tc>
        <w:tc>
          <w:tcPr>
            <w:tcW w:w="228" w:type="dxa"/>
          </w:tcPr>
          <w:p w:rsidR="003837DC" w:rsidRDefault="003837DC"/>
        </w:tc>
        <w:tc>
          <w:tcPr>
            <w:tcW w:w="3687" w:type="dxa"/>
          </w:tcPr>
          <w:p w:rsidR="003837DC" w:rsidRDefault="003837DC"/>
        </w:tc>
        <w:tc>
          <w:tcPr>
            <w:tcW w:w="851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1135" w:type="dxa"/>
          </w:tcPr>
          <w:p w:rsidR="003837DC" w:rsidRDefault="003837DC"/>
        </w:tc>
        <w:tc>
          <w:tcPr>
            <w:tcW w:w="1277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426" w:type="dxa"/>
          </w:tcPr>
          <w:p w:rsidR="003837DC" w:rsidRDefault="003837DC"/>
        </w:tc>
        <w:tc>
          <w:tcPr>
            <w:tcW w:w="993" w:type="dxa"/>
          </w:tcPr>
          <w:p w:rsidR="003837DC" w:rsidRDefault="003837DC"/>
        </w:tc>
      </w:tr>
      <w:tr w:rsidR="003837DC" w:rsidRPr="006D1251" w:rsidTr="003837DC">
        <w:trPr>
          <w:trHeight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837DC" w:rsidTr="003837D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837DC" w:rsidRPr="006D1251" w:rsidTr="003837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Модели и методы теории логистики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системы и их 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парадигмы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маркетинговая, интегральная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интегрированной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TQM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JIT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(точно в срок),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(стройное производство),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SCM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CSRP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 математических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методов, применяемых в логистике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</w:tbl>
    <w:p w:rsidR="003837DC" w:rsidRDefault="003837DC" w:rsidP="003837DC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72"/>
        <w:gridCol w:w="912"/>
        <w:gridCol w:w="671"/>
        <w:gridCol w:w="1075"/>
        <w:gridCol w:w="1235"/>
        <w:gridCol w:w="660"/>
        <w:gridCol w:w="379"/>
        <w:gridCol w:w="931"/>
      </w:tblGrid>
      <w:tr w:rsidR="003837DC" w:rsidTr="003837DC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1135" w:type="dxa"/>
          </w:tcPr>
          <w:p w:rsidR="003837DC" w:rsidRDefault="003837DC"/>
        </w:tc>
        <w:tc>
          <w:tcPr>
            <w:tcW w:w="1277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426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моделей и методов теории логистики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Экспертные системы в логистике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первому разделу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логистическая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информационных систем в логистике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в логистике технологии автоматизированной идентификации штриховых товарных кодов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 и информационная безопасность в логистике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комплексной автоматизации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обеспечение ГИ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функциональности программ на основе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второму разделу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RPr="006D1251" w:rsidTr="003837D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Закупочная, производственная, распределительная, транспортная и складская логистика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</w:tr>
    </w:tbl>
    <w:p w:rsidR="003837DC" w:rsidRDefault="003837DC" w:rsidP="003837DC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63"/>
        <w:gridCol w:w="916"/>
        <w:gridCol w:w="662"/>
        <w:gridCol w:w="1078"/>
        <w:gridCol w:w="1237"/>
        <w:gridCol w:w="662"/>
        <w:gridCol w:w="381"/>
        <w:gridCol w:w="934"/>
      </w:tblGrid>
      <w:tr w:rsidR="003837DC" w:rsidTr="003837DC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1135" w:type="dxa"/>
          </w:tcPr>
          <w:p w:rsidR="003837DC" w:rsidRDefault="003837DC"/>
        </w:tc>
        <w:tc>
          <w:tcPr>
            <w:tcW w:w="1277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426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функции закупочной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 «сделать или купить»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поставщика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поставщика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оптимального размера заказа при различных условиях закупок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качества и количества полученной продукции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приоритетности выполнения производственных операций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применения логистического подхода к управлению материальными потоками на 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функции распределительной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каналы распределения товаров и логистические цепи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</w:tbl>
    <w:p w:rsidR="003837DC" w:rsidRDefault="003837DC" w:rsidP="003837DC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67"/>
        <w:gridCol w:w="915"/>
        <w:gridCol w:w="662"/>
        <w:gridCol w:w="1077"/>
        <w:gridCol w:w="1237"/>
        <w:gridCol w:w="662"/>
        <w:gridCol w:w="380"/>
        <w:gridCol w:w="933"/>
      </w:tblGrid>
      <w:tr w:rsidR="003837DC" w:rsidTr="003837DC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1135" w:type="dxa"/>
          </w:tcPr>
          <w:p w:rsidR="003837DC" w:rsidRDefault="003837DC"/>
        </w:tc>
        <w:tc>
          <w:tcPr>
            <w:tcW w:w="1277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426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эффективной системы распределения готовой продукции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количества складов в системе распределения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месторасположения склада на обслуживаемой территории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формы собственности склада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количества погрузчиков для склада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деятельности складов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потребной площади склада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складской деятельности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складской деятельности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аспекты в логистической системе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</w:tbl>
    <w:p w:rsidR="003837DC" w:rsidRDefault="003837DC" w:rsidP="003837DC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19"/>
        <w:gridCol w:w="904"/>
        <w:gridCol w:w="666"/>
        <w:gridCol w:w="1069"/>
        <w:gridCol w:w="1230"/>
        <w:gridCol w:w="655"/>
        <w:gridCol w:w="375"/>
        <w:gridCol w:w="924"/>
      </w:tblGrid>
      <w:tr w:rsidR="003837DC" w:rsidTr="003837DC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1135" w:type="dxa"/>
          </w:tcPr>
          <w:p w:rsidR="003837DC" w:rsidRDefault="003837DC"/>
        </w:tc>
        <w:tc>
          <w:tcPr>
            <w:tcW w:w="1277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426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транспортн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технико-эксплуатационных показателей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грузовых перевозок: унимодальные,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коридоры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третьему разделу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RPr="006D1251" w:rsidTr="003837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Аудит и интегрированная логистика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rPr>
                <w:lang w:val="ru-RU"/>
              </w:rPr>
            </w:pPr>
          </w:p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Внешний и внутренний аудит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запасами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четвертому разделу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</w:tr>
      <w:tr w:rsidR="003837DC" w:rsidTr="003837DC">
        <w:trPr>
          <w:trHeight w:hRule="exact" w:val="277"/>
        </w:trPr>
        <w:tc>
          <w:tcPr>
            <w:tcW w:w="993" w:type="dxa"/>
          </w:tcPr>
          <w:p w:rsidR="003837DC" w:rsidRDefault="003837DC"/>
        </w:tc>
        <w:tc>
          <w:tcPr>
            <w:tcW w:w="3687" w:type="dxa"/>
          </w:tcPr>
          <w:p w:rsidR="003837DC" w:rsidRDefault="003837DC"/>
        </w:tc>
        <w:tc>
          <w:tcPr>
            <w:tcW w:w="851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1135" w:type="dxa"/>
          </w:tcPr>
          <w:p w:rsidR="003837DC" w:rsidRDefault="003837DC"/>
        </w:tc>
        <w:tc>
          <w:tcPr>
            <w:tcW w:w="1277" w:type="dxa"/>
          </w:tcPr>
          <w:p w:rsidR="003837DC" w:rsidRDefault="003837DC"/>
        </w:tc>
        <w:tc>
          <w:tcPr>
            <w:tcW w:w="710" w:type="dxa"/>
          </w:tcPr>
          <w:p w:rsidR="003837DC" w:rsidRDefault="003837DC"/>
        </w:tc>
        <w:tc>
          <w:tcPr>
            <w:tcW w:w="426" w:type="dxa"/>
          </w:tcPr>
          <w:p w:rsidR="003837DC" w:rsidRDefault="003837DC"/>
        </w:tc>
        <w:tc>
          <w:tcPr>
            <w:tcW w:w="993" w:type="dxa"/>
          </w:tcPr>
          <w:p w:rsidR="003837DC" w:rsidRDefault="003837DC"/>
        </w:tc>
      </w:tr>
      <w:tr w:rsidR="003837DC" w:rsidTr="003837DC">
        <w:trPr>
          <w:trHeight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837DC" w:rsidRPr="006D1251" w:rsidTr="003837DC">
        <w:trPr>
          <w:trHeight w:val="21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логистика? История ее возникновения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Два принципиальных направления в определении логистики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Назовите цель логистики и шесть условий, при которых цель логистики считается достигнутой.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чем новизна логистики? Три фактора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логистики (функциональные области)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Логистическая цепь. Ее состав</w:t>
            </w:r>
          </w:p>
          <w:p w:rsidR="003837DC" w:rsidRPr="006D1251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Макр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6D12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системы</w:t>
            </w:r>
          </w:p>
        </w:tc>
      </w:tr>
    </w:tbl>
    <w:p w:rsidR="003837DC" w:rsidRPr="006D1251" w:rsidRDefault="003837DC" w:rsidP="003837DC">
      <w:pPr>
        <w:rPr>
          <w:sz w:val="2"/>
          <w:szCs w:val="2"/>
          <w:lang w:val="ru-RU"/>
        </w:rPr>
      </w:pPr>
      <w:r w:rsidRPr="006D12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5"/>
        <w:gridCol w:w="970"/>
      </w:tblGrid>
      <w:tr w:rsidR="003837DC" w:rsidTr="003837DC">
        <w:trPr>
          <w:trHeight w:hRule="exact" w:val="416"/>
        </w:trPr>
        <w:tc>
          <w:tcPr>
            <w:tcW w:w="4692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837DC" w:rsidTr="003837DC">
        <w:trPr>
          <w:trHeight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Два вида функций логистики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Оперативные функции логистики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Функции логистической координации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Уровни развития логистики (4 стадии). Функции и оценка работы логистики на каждой стадии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Периоды развития логистики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Дологистический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Период классической логистики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Период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неологистики</w:t>
            </w:r>
            <w:proofErr w:type="spellEnd"/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Объясните, почему развитию логистики способствовал переход от рынка продавца к рынку покупателей.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Экономические компромиссы. Два аспекта воздействия компромиссов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Влияние экономических компромиссов на уровнях решения в области распределения товаров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Логистика как фактор повышения конкурентоспособности фирм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требования логистики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информационной логистики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Роль информации в логистике.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Модель информационных потоков.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Буферная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технологические части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Горизонтальная и вертикальная интеграция в логистической  информационной системе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виды информации, хранимые в памяти информационных логистических систем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термина «логистика».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 логистики. Причины большого количества определений в литературе по логистике.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Факторы развития логистики.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Взаимодействие логистики и маркетинга.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Новизна логистики.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Периоды развития логистики.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Логистические системы. Классификация.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Уровни развития логистических систем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Материальные потоки. Классификация, единицы измерения.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Информационные потоки.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Концепции логистики.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Правила логистики («логистический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»).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Функциональные области (виды) логистики.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Закупочная логистика. Цели, задачи, функции.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Методы выбора поставщика.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Проверка входящих материальных потоков по количеству и качеству.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Определение экономичной партии (оптимального размера заказа).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закупок.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Производственная логистика. Цели, задачи, функции.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Толкающие и тянущие производственные системы.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 «стройное производство».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Качественная и количественная гибкость производственной системы.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Распределительная логистика. Цели, задачи, функции.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Способы распределения товаров (интенсивное, селективное, эксклюзивное распределение).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Каналы распределения.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Типы посредников.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Определение количества складов в зоне обслуживания.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Методы определения месторасположения склада.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Складская логистика. Цели, задачи, функции.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Классификация складских помещений.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показатели деятельности складов.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Метод АВС в складской логистике.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Расчет потребной площади склада.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Выбор между собственным складом и складом общего пользования.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Транспортная логистика. Цели, задачи, функции.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Характеристика различных видов транспорта.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Унимодальные перевозки.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Пакетные перевозки.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Контейнерные перевозки.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Сопроводительные документы на груз для автомобильных перевозок.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Маршрутизация перевозок.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Экспертные системы в транспортной логистике.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Страхование в сфере перевозок (общие положения).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Страхование автотранспортных средств.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Страхование грузов.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перевозчиков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837DC" w:rsidRDefault="003837DC" w:rsidP="003837DC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7"/>
        <w:gridCol w:w="1840"/>
        <w:gridCol w:w="3126"/>
        <w:gridCol w:w="1682"/>
        <w:gridCol w:w="994"/>
      </w:tblGrid>
      <w:tr w:rsidR="003837DC" w:rsidTr="003837DC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837DC" w:rsidRDefault="003837DC"/>
        </w:tc>
        <w:tc>
          <w:tcPr>
            <w:tcW w:w="1702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3837DC" w:rsidRPr="006D1251" w:rsidTr="003837DC">
        <w:trPr>
          <w:trHeight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Автоматизация транспортного хозяйства.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Логистика во внешнеэкономической деятельности.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Транспортные условия внешнеэкономических контрактов. Инкотермс-2010.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Расчет таможенной стоимости товаров.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АВС-анализ запасов.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 запасов.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Совмещенный АВС-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Системы управления запасами.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курсовой работы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логистической системы управления запасами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Управление запасами в цепи поставок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Разработка логистической системы управления запасами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Организация и планирование поставок на промышленных предприятиях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Организация закупок материально-технических ресурсов в условиях функционирования «толкающей»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MRP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закупок материально-технических ресурсов в условиях функционирования «тянущей» системы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Канбан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Организация системы снабжения предприятия и оценка ее экономической эффективности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Оптимизация издержек в процессе закупки товаров производственного и потребительского назначения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Планирование закупок материально-технических ресурсов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Внедрение методов сетевого планирования при составлении плана закупок материально-технических ресурсов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Организация снабжения материалами производственных подразделений предприятия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поиска и выбор оптимального поставщика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 внедрения закупок по технологии «Точно в срок»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Организация системы распределения готовой продукции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Экономические условия создания и сфера обслуживания регионального логистического центра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Организация логистического процесса на складе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Применение методов прогнозирования в логистике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Определение оптимального размера заказа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логистической стратегии компании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Оперативное планирование материального потока на производстве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Планирование и организация внутрипроизводственных потоковых процессов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Проектирование логистической системы управления запасами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Определение потребностей логистической системы и ее отдельных элементов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Система планирования отправок и запасов готовой продукции в каналах распределения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производства согласно концепции «стройного производства»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837DC" w:rsidRPr="00D04F2F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6D12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практико-ориентированные задачи</w:t>
            </w:r>
            <w:bookmarkStart w:id="0" w:name="_GoBack"/>
            <w:bookmarkEnd w:id="0"/>
            <w:r w:rsidR="003837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837DC" w:rsidRPr="00D04F2F" w:rsidTr="003837DC">
        <w:trPr>
          <w:trHeight w:hRule="exact" w:val="277"/>
        </w:trPr>
        <w:tc>
          <w:tcPr>
            <w:tcW w:w="710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37DC" w:rsidRDefault="003837DC">
            <w:pPr>
              <w:rPr>
                <w:lang w:val="ru-RU"/>
              </w:rPr>
            </w:pPr>
          </w:p>
        </w:tc>
      </w:tr>
      <w:tr w:rsidR="003837DC" w:rsidRPr="006D1251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37DC" w:rsidTr="003837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37DC" w:rsidRPr="006D1251" w:rsidTr="003837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Левкин Г. Г., Попович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=363011</w:t>
            </w:r>
          </w:p>
        </w:tc>
      </w:tr>
      <w:tr w:rsidR="003837DC" w:rsidRPr="006D1251" w:rsidTr="003837D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=495765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37DC" w:rsidTr="003837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37DC" w:rsidRPr="006D1251" w:rsidTr="003837D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Курьянов В. 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Скрыпников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Сушков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=142449</w:t>
            </w:r>
          </w:p>
        </w:tc>
      </w:tr>
    </w:tbl>
    <w:p w:rsidR="003837DC" w:rsidRDefault="003837DC" w:rsidP="003837DC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3"/>
        <w:gridCol w:w="1855"/>
        <w:gridCol w:w="3110"/>
        <w:gridCol w:w="1679"/>
        <w:gridCol w:w="991"/>
      </w:tblGrid>
      <w:tr w:rsidR="003837DC" w:rsidTr="003837DC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837DC" w:rsidRDefault="003837DC"/>
        </w:tc>
        <w:tc>
          <w:tcPr>
            <w:tcW w:w="1702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3837DC" w:rsidTr="003837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37DC" w:rsidRPr="006D1251" w:rsidTr="003837D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Яшин А. 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Ряшко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P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37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Логистика. Основы планирования и оценки эффективности логистических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=276018</w:t>
            </w:r>
          </w:p>
        </w:tc>
      </w:tr>
      <w:tr w:rsidR="003837DC" w:rsidRPr="006D1251" w:rsidTr="003837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 Е. 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логистики транспортного производства: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Москва|Вологда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Инфр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Инженерия,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=466786</w:t>
            </w:r>
          </w:p>
        </w:tc>
      </w:tr>
      <w:tr w:rsidR="003837DC" w:rsidRPr="006D1251" w:rsidTr="003837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=446237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837DC" w:rsidTr="003837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37DC" w:rsidTr="003837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логистике (Специальность 080507 Менеджмент организации):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3837DC" w:rsidTr="003837D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Жигалова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=480531</w:t>
            </w:r>
          </w:p>
        </w:tc>
      </w:tr>
      <w:tr w:rsidR="003837DC" w:rsidRPr="006D1251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Левкин, Г.Г. Основы логистики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Г.Г. Левкин.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Инфра-Инженерия, 2014. - 240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978-5-9729-0070-1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3837DC" w:rsidRPr="006D1251" w:rsidTr="003837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Жигалова, В.Н. Логистика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В.Н. 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- 166 с. : схем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150.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978-5-4332-0249-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Левкин, Г.Г. Коммерческая логистика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Г.Г. Левкин.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- 207 с. : ил., схем., табл.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978-5-4475-4024-1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837DC" w:rsidRPr="006D1251" w:rsidTr="003837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Левкин, Г.Г. Основы логистики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Г.Г. Левкин, А.М. Попович.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- 387 с. : ил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схем., табл.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361-362.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978-5-4475-5187-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837DC" w:rsidRPr="006D1251" w:rsidTr="003837D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Волгин, В.В. Склад: логистика, управление, анализ / В.В. Волгин. - 11-е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Москва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2015. - 724 с.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схемы, граф.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978-5- 394-01944-9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837DC" w:rsidRPr="00D04F2F" w:rsidTr="00D04F2F">
        <w:trPr>
          <w:trHeight w:hRule="exact" w:val="3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Pr="00D04F2F" w:rsidRDefault="00D04F2F">
            <w:pPr>
              <w:spacing w:after="0" w:line="240" w:lineRule="auto"/>
              <w:rPr>
                <w:sz w:val="19"/>
                <w:szCs w:val="19"/>
              </w:rPr>
            </w:pPr>
            <w:r w:rsidRPr="00D04F2F">
              <w:rPr>
                <w:sz w:val="19"/>
                <w:szCs w:val="19"/>
              </w:rPr>
              <w:t>Windows 10, Adobe Acrobat Reader DC, Google Chrome, Microsoft Office Professional Plus 2010 Russian Academic OPEN</w:t>
            </w:r>
          </w:p>
        </w:tc>
      </w:tr>
      <w:tr w:rsidR="003837DC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3837DC" w:rsidRPr="006D1251" w:rsidTr="003837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710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37DC" w:rsidRDefault="003837DC">
            <w:pPr>
              <w:rPr>
                <w:lang w:val="ru-RU"/>
              </w:rPr>
            </w:pPr>
          </w:p>
        </w:tc>
      </w:tr>
      <w:tr w:rsidR="003837DC" w:rsidRPr="006D1251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837DC" w:rsidRPr="006D1251" w:rsidTr="00D04F2F">
        <w:trPr>
          <w:trHeight w:hRule="exact" w:val="75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D04F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Проектор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Nec</w:t>
            </w:r>
            <w:proofErr w:type="spell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UM351W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- 34002046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Колонки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Sven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- 34002294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Acer n15w4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- 34002081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экран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- 34002142 34002141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Доска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..3-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proofErr w:type="gram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gram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елен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лотк</w:t>
            </w:r>
            <w:proofErr w:type="spell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мела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3000*1000 – 1 </w:t>
            </w:r>
            <w:proofErr w:type="spellStart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4F2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(ВГМ00000004561) Стол ученический 2-х местный – 5 шт. Стул ученический – 1 шт. Парта комбинированная – 35 шт.</w:t>
            </w:r>
            <w:r w:rsidR="003837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837DC" w:rsidRPr="006D1251" w:rsidTr="003837DC">
        <w:trPr>
          <w:trHeight w:hRule="exact" w:val="277"/>
        </w:trPr>
        <w:tc>
          <w:tcPr>
            <w:tcW w:w="710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837DC" w:rsidRDefault="003837D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37DC" w:rsidRDefault="003837DC">
            <w:pPr>
              <w:rPr>
                <w:lang w:val="ru-RU"/>
              </w:rPr>
            </w:pPr>
          </w:p>
        </w:tc>
      </w:tr>
      <w:tr w:rsidR="003837DC" w:rsidRPr="006D1251" w:rsidTr="003837DC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837DC" w:rsidRPr="006D1251" w:rsidTr="003837DC">
        <w:trPr>
          <w:trHeight w:val="21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</w:tc>
      </w:tr>
    </w:tbl>
    <w:p w:rsidR="003837DC" w:rsidRDefault="003837DC" w:rsidP="003837DC">
      <w:pPr>
        <w:rPr>
          <w:sz w:val="2"/>
          <w:szCs w:val="2"/>
          <w:lang w:val="ru-RU"/>
        </w:rPr>
      </w:pPr>
      <w:r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8"/>
        <w:gridCol w:w="981"/>
      </w:tblGrid>
      <w:tr w:rsidR="003837DC" w:rsidTr="003837DC">
        <w:trPr>
          <w:trHeight w:hRule="exact" w:val="416"/>
        </w:trPr>
        <w:tc>
          <w:tcPr>
            <w:tcW w:w="4692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837DC" w:rsidRDefault="003837DC"/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3837DC" w:rsidRDefault="003837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3837DC" w:rsidRPr="006D1251" w:rsidTr="003837DC">
        <w:trPr>
          <w:trHeight w:val="157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3837DC" w:rsidRDefault="00383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3837DC" w:rsidRDefault="003837DC" w:rsidP="003837DC">
      <w:pPr>
        <w:rPr>
          <w:lang w:val="ru-RU"/>
        </w:rPr>
      </w:pPr>
    </w:p>
    <w:p w:rsidR="00131A2B" w:rsidRPr="00A947EF" w:rsidRDefault="00131A2B" w:rsidP="00131A2B">
      <w:pPr>
        <w:rPr>
          <w:lang w:val="ru-RU"/>
        </w:rPr>
      </w:pPr>
    </w:p>
    <w:p w:rsidR="00600352" w:rsidRPr="00C2325E" w:rsidRDefault="00600352">
      <w:pPr>
        <w:rPr>
          <w:lang w:val="ru-RU"/>
        </w:rPr>
      </w:pPr>
    </w:p>
    <w:sectPr w:rsidR="00600352" w:rsidRPr="00C232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1A2B"/>
    <w:rsid w:val="001F0BC7"/>
    <w:rsid w:val="003837DC"/>
    <w:rsid w:val="00600352"/>
    <w:rsid w:val="006D1251"/>
    <w:rsid w:val="0077490C"/>
    <w:rsid w:val="00C2325E"/>
    <w:rsid w:val="00D04F2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2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3234</Words>
  <Characters>22172</Characters>
  <Application>Microsoft Office Word</Application>
  <DocSecurity>0</DocSecurity>
  <Lines>184</Lines>
  <Paragraphs>50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1ОП-16,17,18_plx_Основы логистики</dc:title>
  <dc:creator>FastReport.NET</dc:creator>
  <cp:lastModifiedBy>Permovskiy, Anatoliy</cp:lastModifiedBy>
  <cp:revision>7</cp:revision>
  <dcterms:created xsi:type="dcterms:W3CDTF">2019-04-10T12:55:00Z</dcterms:created>
  <dcterms:modified xsi:type="dcterms:W3CDTF">2019-10-23T11:43:00Z</dcterms:modified>
</cp:coreProperties>
</file>